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8 -->
  <w:body>
    <w:p>
      <w:pPr>
        <w:pStyle w:val="p"/>
        <w:spacing w:before="15" w:after="30"/>
        <w:ind w:left="0" w:right="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Politique de protection des données personnelles</w:t>
      </w:r>
    </w:p>
    <w:p>
      <w:pPr>
        <w:pStyle w:val="p"/>
        <w:spacing w:before="15" w:after="30"/>
        <w:ind w:left="0" w:right="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Politique de protection des données personnelles</w:t>
      </w:r>
    </w:p>
    <w:p>
      <w:pPr>
        <w:pStyle w:val="p"/>
        <w:spacing w:before="15" w:after="30"/>
        <w:ind w:left="0" w:right="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Chez </w:t>
      </w:r>
      <w:r>
        <w:rPr>
          <w:rFonts w:ascii="Calibri" w:eastAsia="Calibri" w:hAnsi="Calibri" w:cs="Calibri"/>
          <w:sz w:val="20"/>
          <w:szCs w:val="20"/>
        </w:rPr>
        <w:t>SRK Training</w:t>
      </w:r>
      <w:r>
        <w:rPr>
          <w:rFonts w:ascii="Calibri" w:eastAsia="Calibri" w:hAnsi="Calibri" w:cs="Calibri"/>
          <w:color w:val="000000"/>
          <w:sz w:val="20"/>
          <w:szCs w:val="20"/>
        </w:rPr>
        <w:t>, la protection de vos données personnelles est une priorité. 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Dans le cadre des actions de formation que nous réalisons, nous sommes amenés à recueillir des données à caractère personnel vous concernant.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 but de cette politique est de vous informer sur les modalités selon lesquelles nous traitons ces données en conformité avec le Règlement (UE) 2016/679 du 27 avril 2016 relatif à la protection des personnes physiques à l'égard du traitement des données à caractère personnel et à la libre circulation de ces données (ci-après le « 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RGPD</w:t>
      </w:r>
      <w:r>
        <w:rPr>
          <w:rFonts w:ascii="Calibri" w:eastAsia="Calibri" w:hAnsi="Calibri" w:cs="Calibri"/>
          <w:color w:val="000000"/>
          <w:sz w:val="20"/>
          <w:szCs w:val="20"/>
        </w:rPr>
        <w:t> »).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 w:color="000000"/>
        </w:rPr>
        <w:t>1. Qui est le responsable de traitement ?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Le responsable de traitement est la société </w:t>
      </w:r>
      <w:r>
        <w:rPr>
          <w:rFonts w:ascii="Calibri" w:eastAsia="Calibri" w:hAnsi="Calibri" w:cs="Calibri"/>
          <w:sz w:val="20"/>
          <w:szCs w:val="20"/>
        </w:rPr>
        <w:t>SRK Training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SASU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immatriculée au RCS de </w:t>
      </w:r>
      <w:r>
        <w:rPr>
          <w:rFonts w:ascii="Calibri" w:eastAsia="Calibri" w:hAnsi="Calibri" w:cs="Calibri"/>
          <w:sz w:val="20"/>
          <w:szCs w:val="20"/>
        </w:rPr>
        <w:t>Ile de France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sous le n° 91755233300010</w:t>
      </w:r>
    </w:p>
    <w:tbl>
      <w:tblPr>
        <w:tblStyle w:val="table"/>
        <w:tblW w:w="15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0"/>
        <w:gridCol w:w="40"/>
      </w:tblGrid>
      <w:tr>
        <w:tblPrEx>
          <w:tblW w:w="15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 et dont le siège social est situé au </w:t>
      </w:r>
      <w:r>
        <w:rPr>
          <w:rFonts w:ascii="Calibri" w:eastAsia="Calibri" w:hAnsi="Calibri" w:cs="Calibri"/>
          <w:sz w:val="20"/>
          <w:szCs w:val="20"/>
        </w:rPr>
        <w:t>54 rue de l'amazone 95490 Vauréal.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 w:color="000000"/>
        </w:rPr>
        <w:t>2. 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 w:color="000000"/>
        </w:rPr>
        <w:t>Quelles données collectons-nous ? 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Une donnée à caractère personnel est une donnée qui permet d’identifier un individu directement ou par recoupement avec d’autres données. 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Nous collectons des données qui relèvent des catégories suivantes :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li"/>
        <w:numPr>
          <w:ilvl w:val="0"/>
          <w:numId w:val="1"/>
        </w:numPr>
        <w:spacing w:before="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Des données d’identification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(notamment vos nom, prénoms, adresse email et postale, numéro de téléphone) ;</w:t>
      </w:r>
    </w:p>
    <w:p>
      <w:pPr>
        <w:pStyle w:val="li"/>
        <w:numPr>
          <w:ilvl w:val="0"/>
          <w:numId w:val="1"/>
        </w:numPr>
        <w:spacing w:before="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Des données de connexion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(notamment votre adresse IP et log de connexion)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;</w:t>
      </w:r>
    </w:p>
    <w:p>
      <w:pPr>
        <w:pStyle w:val="li"/>
        <w:numPr>
          <w:ilvl w:val="0"/>
          <w:numId w:val="1"/>
        </w:numPr>
        <w:spacing w:before="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Des données relatives à votre vie professionnelle </w:t>
      </w:r>
      <w:r>
        <w:rPr>
          <w:rFonts w:ascii="Calibri" w:eastAsia="Calibri" w:hAnsi="Calibri" w:cs="Calibri"/>
          <w:color w:val="000000"/>
          <w:sz w:val="20"/>
          <w:szCs w:val="20"/>
        </w:rPr>
        <w:t>(notamment vos diplômes, votre profession)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 ;</w:t>
      </w:r>
    </w:p>
    <w:p>
      <w:pPr>
        <w:pStyle w:val="li"/>
        <w:numPr>
          <w:ilvl w:val="0"/>
          <w:numId w:val="1"/>
        </w:numPr>
        <w:spacing w:before="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Des données issues des emails que vous avez échangés avec nos équipes </w:t>
      </w:r>
      <w:r>
        <w:rPr>
          <w:rFonts w:ascii="Calibri" w:eastAsia="Calibri" w:hAnsi="Calibri" w:cs="Calibri"/>
          <w:color w:val="000000"/>
          <w:sz w:val="20"/>
          <w:szCs w:val="20"/>
        </w:rPr>
        <w:t>(par exemple : le contenu des emails, leurs dates)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 ;</w:t>
      </w:r>
    </w:p>
    <w:p>
      <w:pPr>
        <w:pStyle w:val="li"/>
        <w:numPr>
          <w:ilvl w:val="0"/>
          <w:numId w:val="1"/>
        </w:numPr>
        <w:spacing w:before="0"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Des données économiques et financières </w:t>
      </w:r>
      <w:r>
        <w:rPr>
          <w:rFonts w:ascii="Calibri" w:eastAsia="Calibri" w:hAnsi="Calibri" w:cs="Calibri"/>
          <w:color w:val="000000"/>
          <w:sz w:val="20"/>
          <w:szCs w:val="20"/>
        </w:rPr>
        <w:t>(par exemple : RIB, données relatives à vos cartes bancaires)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.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Les données obligatoires sont indiquées lorsque vous nous fournissez vos données. Elles sont signalées par un astérisque et sont nécessaires pour réaliser nos actions de formation.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 w:color="000000"/>
        </w:rPr>
        <w:t>3. Sur quelles bases légales, pour quelles finalités et pendant combien de temps conservons-nous vos données personnelles ?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1197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5571"/>
        <w:gridCol w:w="3136"/>
        <w:gridCol w:w="3263"/>
      </w:tblGrid>
      <w:tr>
        <w:tblPrEx>
          <w:tblW w:w="11970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outset" w:sz="6" w:space="0" w:color="808080"/>
              <w:left w:val="out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Finalités</w:t>
            </w:r>
          </w:p>
        </w:tc>
        <w:tc>
          <w:tcPr>
            <w:tcBorders>
              <w:top w:val="out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Bases légales</w:t>
            </w:r>
          </w:p>
        </w:tc>
        <w:tc>
          <w:tcPr>
            <w:tcW w:w="6540" w:type="dxa"/>
            <w:tcBorders>
              <w:top w:val="outset" w:sz="6" w:space="0" w:color="808080"/>
              <w:left w:val="inset" w:sz="6" w:space="0" w:color="808080"/>
              <w:bottom w:val="inset" w:sz="6" w:space="0" w:color="808080"/>
              <w:right w:val="out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Durées de conservation</w:t>
            </w:r>
          </w:p>
        </w:tc>
      </w:tr>
      <w:tr>
        <w:tblPrEx>
          <w:tblW w:w="11970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out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p"/>
              <w:spacing w:before="15" w:after="30"/>
              <w:ind w:left="0" w:right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Fournir nos services</w:t>
            </w:r>
          </w:p>
          <w:p>
            <w:pPr>
              <w:pStyle w:val="p"/>
              <w:spacing w:before="15" w:after="30"/>
              <w:ind w:left="0" w:right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de formation en présentiel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p"/>
              <w:spacing w:before="15" w:after="30"/>
              <w:ind w:left="0" w:right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Exécution d’un contrat que vous avez souscrit</w:t>
            </w:r>
          </w:p>
        </w:tc>
        <w:tc>
          <w:tcPr>
            <w:tcW w:w="654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out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Les données sont conservées en base active pendant toute la durée de la relation contractuelle et augmentée d’un délai de 3 ans à compter de cette dernière, à des fins de prospection.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En outre, vos données sont archivées pendant 5 ans à compter de la fin de la relation commerciale à des fins probatoires, en archivage intermédiaire. 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11970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out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Fournir nos services de formations disponibles via notre plateforme e-learning (formations en direct et en replay)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Exécution d’un contrat que vous avez souscrit</w:t>
            </w:r>
          </w:p>
        </w:tc>
        <w:tc>
          <w:tcPr>
            <w:tcW w:w="654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out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Les données sont conservées en base active pendant toute la durée de la relation contractuelle et augmentée d’un délai de 3 ans à compter de cette dernière, à des fins de prospection.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En outre, vos données sont archivées pendant 5 ans à compter de la fin de la relation commerciale à des fins probatoires, en archivage intermédiaire. 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11970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Procéder au paiement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des formations en ligne,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effectuer les opérations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relatives à la gestion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des clients concernant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les contrats, factures et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suivi de la relation avec</w:t>
            </w:r>
          </w:p>
          <w:p>
            <w:pPr>
              <w:pStyle w:val="p"/>
              <w:spacing w:before="15" w:after="30"/>
              <w:ind w:left="0" w:right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les clients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Exécution d’un contrat que vous avez souscrit</w:t>
            </w:r>
          </w:p>
        </w:tc>
        <w:tc>
          <w:tcPr>
            <w:tcW w:w="654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out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Les données sont conservées pendant toute la durée de la relation contractuelle et augmentée d’un délai de 3 ans à compter de la fin de cette dernière.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En outre, vos données (à l’exception de vos coordonnées bancaires) sont archivées à des fins probatoires pendant une durée de 5 ans.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Concernant les données relatives à votre carte bancaire, elles sont conservées par notre prestataire de service de paiement (*).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Les données relatives au cryptogramme visuel ou CVV2, inscrit sur votre carte bancaire, ne sont pas stockées.</w:t>
            </w:r>
          </w:p>
        </w:tc>
      </w:tr>
      <w:tr>
        <w:tblPrEx>
          <w:tblW w:w="11970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out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Constituer un fichier de clients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Notre intérêt légitime à développer et promouvoir notre activité</w:t>
            </w:r>
          </w:p>
        </w:tc>
        <w:tc>
          <w:tcPr>
            <w:tcW w:w="654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out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Les données sont conservées pendant toute la durée de la relation commerciale et sont supprimées à l’expiration d’un délai de 3 ans à compter de la fin de la relation commerciale.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11970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out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p"/>
              <w:spacing w:before="15" w:after="30"/>
              <w:ind w:left="0" w:right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Adresser des newsletters,</w:t>
            </w:r>
          </w:p>
          <w:p>
            <w:pPr>
              <w:pStyle w:val="p"/>
              <w:spacing w:before="15" w:after="30"/>
              <w:ind w:left="0" w:right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sollicitations et messages</w:t>
            </w:r>
          </w:p>
          <w:p>
            <w:pPr>
              <w:pStyle w:val="p"/>
              <w:spacing w:before="15" w:after="30"/>
              <w:ind w:left="0" w:right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promotionnels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Notre intérêt légitime à développer et promouvoir notre activité</w:t>
            </w:r>
          </w:p>
        </w:tc>
        <w:tc>
          <w:tcPr>
            <w:tcW w:w="654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out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Les données sont conservées pendant 3 ans à compter de votre dernier contact.</w:t>
            </w:r>
          </w:p>
        </w:tc>
      </w:tr>
      <w:tr>
        <w:tblPrEx>
          <w:tblW w:w="11970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out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p"/>
              <w:spacing w:before="15" w:after="30"/>
              <w:ind w:left="0" w:right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Répondre à vos demandes</w:t>
            </w:r>
          </w:p>
          <w:p>
            <w:pPr>
              <w:pStyle w:val="p"/>
              <w:spacing w:before="15" w:after="30"/>
              <w:ind w:left="0" w:right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d’information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Notre intérêt légitime à répondre à vos demandes</w:t>
            </w:r>
          </w:p>
        </w:tc>
        <w:tc>
          <w:tcPr>
            <w:tcW w:w="654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out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Les données sont conservées pendant le temps nécessaire au traitement de votre demande d’information et supprimées une fois la demande d’information traitée.</w:t>
            </w:r>
          </w:p>
        </w:tc>
      </w:tr>
      <w:tr>
        <w:tblPrEx>
          <w:tblW w:w="11970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out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p"/>
              <w:spacing w:before="15" w:after="30"/>
              <w:ind w:left="0" w:right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Se conformer aux obligations</w:t>
            </w:r>
          </w:p>
          <w:p>
            <w:pPr>
              <w:pStyle w:val="p"/>
              <w:spacing w:before="15" w:after="30"/>
              <w:ind w:left="0" w:right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légales applicables à notre activité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Se conformer à nos obligations légales et règlementaires</w:t>
            </w:r>
          </w:p>
        </w:tc>
        <w:tc>
          <w:tcPr>
            <w:tcW w:w="654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out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Pour les factures : les factures sont archivées pendant une durée de 10 ans.</w:t>
            </w:r>
          </w:p>
        </w:tc>
      </w:tr>
      <w:tr>
        <w:tblPrEx>
          <w:tblW w:w="11970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inset" w:sz="6" w:space="0" w:color="808080"/>
              <w:left w:val="outset" w:sz="6" w:space="0" w:color="808080"/>
              <w:bottom w:val="out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p"/>
              <w:spacing w:before="15" w:after="30"/>
              <w:ind w:left="0" w:right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Gérer les demandes</w:t>
            </w:r>
          </w:p>
          <w:p>
            <w:pPr>
              <w:pStyle w:val="p"/>
              <w:spacing w:before="15" w:after="30"/>
              <w:ind w:left="0" w:right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d’exercice de droits</w:t>
            </w:r>
          </w:p>
        </w:tc>
        <w:tc>
          <w:tcPr>
            <w:tcBorders>
              <w:top w:val="inset" w:sz="6" w:space="0" w:color="808080"/>
              <w:left w:val="inset" w:sz="6" w:space="0" w:color="808080"/>
              <w:bottom w:val="out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Se conformer à nos obligations légales et règlementaires</w:t>
            </w:r>
          </w:p>
        </w:tc>
        <w:tc>
          <w:tcPr>
            <w:tcW w:w="6540" w:type="dxa"/>
            <w:tcBorders>
              <w:top w:val="inset" w:sz="6" w:space="0" w:color="808080"/>
              <w:left w:val="inset" w:sz="6" w:space="0" w:color="808080"/>
              <w:bottom w:val="outset" w:sz="6" w:space="0" w:color="808080"/>
              <w:right w:val="out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Si nous vous demandons un justificatif d’identité : nous le conservons seulement pendant le temps nécessaire à la vérification d’identité. Une fois la vérification effectuée, le justificatif est supprimé.</w:t>
            </w:r>
          </w:p>
          <w:p>
            <w:pPr>
              <w:pStyle w:val="p"/>
              <w:spacing w:before="15" w:after="30"/>
              <w:ind w:left="0" w:right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Si vous exercez votre droit d’opposition à exercer de la prospection : nous conservons cette information pendant 3 ans.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 w:color="000000"/>
        </w:rPr>
        <w:t>4. Qui sont les destinataires de vos données ?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Auront accès à vos données à caractère personnel :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(i) Le personnel de notre société ;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(ii) Nos sous-traitants : prestataire d’hébergement, logiciel de gestion des formations, prestataire d’envoi de newsletters, outil CRM ;(iii) </w:t>
      </w:r>
      <w:r>
        <w:rPr>
          <w:rFonts w:ascii="Calibri" w:eastAsia="Calibri" w:hAnsi="Calibri" w:cs="Calibri"/>
          <w:color w:val="000000"/>
          <w:sz w:val="20"/>
          <w:szCs w:val="20"/>
        </w:rPr>
        <w:t>Le cas échéant : les organismes publics et privés, exclusivement pour répondre à nos obligations légales.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 w:color="000000"/>
        </w:rPr>
        <w:t xml:space="preserve">5. Vos données sont-elles susceptibles d’être transférées hors de l’Union européenne ? 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Heading1"/>
        <w:keepNext w:val="0"/>
        <w:spacing w:before="150" w:after="75"/>
        <w:ind w:left="0" w:right="0"/>
        <w:jc w:val="both"/>
        <w:outlineLvl w:val="9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color w:val="000000"/>
          <w:kern w:val="36"/>
          <w:sz w:val="20"/>
          <w:szCs w:val="20"/>
        </w:rPr>
        <w:t xml:space="preserve">Vos données sont conservées et stockées pendant toute la durée des traitements sur les serveurs de la société </w:t>
      </w:r>
      <w:r>
        <w:rPr>
          <w:rFonts w:ascii="Calibri" w:eastAsia="Calibri" w:hAnsi="Calibri" w:cs="Calibri"/>
          <w:kern w:val="36"/>
          <w:sz w:val="20"/>
          <w:szCs w:val="20"/>
        </w:rPr>
        <w:t>Amazon Web Services</w:t>
      </w:r>
      <w:r>
        <w:rPr>
          <w:rFonts w:ascii="Calibri" w:eastAsia="Calibri" w:hAnsi="Calibri" w:cs="Calibri"/>
          <w:color w:val="000000"/>
          <w:kern w:val="36"/>
          <w:sz w:val="20"/>
          <w:szCs w:val="20"/>
        </w:rPr>
        <w:t xml:space="preserve"> situés dans l’Union européenne.</w:t>
      </w:r>
    </w:p>
    <w:p>
      <w:pPr>
        <w:pStyle w:val="p"/>
        <w:spacing w:before="15" w:after="30"/>
        <w:ind w:left="0" w:right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Dans le cadre des outils que nous utilisons (voir article sur les destinataires concernant nos sous-traitants), vos données sont susceptibles de faire l’objet de transferts hors de l’Union européenne. Le transfert de vos données dans ce cadre est sécurisé au moyen des outils suivants : </w:t>
      </w:r>
      <w:r>
        <w:rPr>
          <w:rFonts w:ascii="Calibri" w:eastAsia="Calibri" w:hAnsi="Calibri" w:cs="Calibri"/>
          <w:color w:val="000000"/>
          <w:sz w:val="20"/>
          <w:szCs w:val="20"/>
        </w:rPr>
        <w:t>ces données sont transférées dans un pays ayant été jugé comme offrant un niveau de protection adéquat par une décision de la Commission européenne.</w:t>
      </w:r>
    </w:p>
    <w:p w:rsidR="00A77B3E"/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510" w:right="624" w:bottom="340" w:left="624" w:header="510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5A5A6"/>
        <w:sz w:val="18"/>
        <w:szCs w:val="18"/>
      </w:rPr>
      <w:t>SRK Training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Fonts w:ascii="Calibri" w:eastAsia="Calibri" w:hAnsi="Calibri" w:cs="Calibri"/>
        <w:color w:val="95A5A6"/>
        <w:sz w:val="18"/>
        <w:szCs w:val="18"/>
      </w:rPr>
      <w:t xml:space="preserve"> | 54 rue de l'amazone Vauréal 95490 | Numéro SIRET :</w:t>
    </w:r>
    <w:r>
      <w:rPr>
        <w:rFonts w:ascii="Calibri" w:eastAsia="Calibri" w:hAnsi="Calibri" w:cs="Calibri"/>
        <w:i/>
        <w:iCs/>
        <w:color w:val="95A5A6"/>
        <w:sz w:val="18"/>
        <w:szCs w:val="18"/>
      </w:rPr>
      <w:t xml:space="preserve"> 91755233300010</w:t>
    </w:r>
  </w:p>
  <w:tbl>
    <w:tblPr>
      <w:tblStyle w:val="table"/>
      <w:tblInd w:w="20" w:type="dxa"/>
      <w:tblCellMar>
        <w:top w:w="15" w:type="dxa"/>
        <w:left w:w="15" w:type="dxa"/>
        <w:bottom w:w="15" w:type="dxa"/>
        <w:right w:w="15" w:type="dxa"/>
      </w:tblCellMar>
      <w:tblLook w:val="05E0"/>
    </w:tblPr>
    <w:tblGrid>
      <w:gridCol w:w="99"/>
      <w:gridCol w:w="99"/>
    </w:tblGrid>
    <w:tr>
      <w:tblPrEx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Ex>
      <w:tc>
        <w:tcPr>
          <w:noWrap w:val="0"/>
          <w:tcMar>
            <w:top w:w="20" w:type="dxa"/>
            <w:left w:w="20" w:type="dxa"/>
            <w:bottom w:w="20" w:type="dxa"/>
            <w:right w:w="20" w:type="dxa"/>
          </w:tcMar>
          <w:vAlign w:val="center"/>
        </w:tcPr>
        <w:p>
          <w:pPr>
            <w:jc w:val="center"/>
            <w:rPr>
              <w:rFonts w:ascii="Calibri" w:eastAsia="Calibri" w:hAnsi="Calibri" w:cs="Calibri"/>
              <w:b/>
              <w:bCs/>
              <w:i w:val="0"/>
              <w:iCs w:val="0"/>
              <w:smallCaps w:val="0"/>
              <w:color w:val="000000"/>
            </w:rPr>
          </w:pPr>
          <w:r>
            <w:rPr>
              <w:rFonts w:ascii="Calibri" w:eastAsia="Calibri" w:hAnsi="Calibri" w:cs="Calibri"/>
              <w:b/>
              <w:bCs/>
              <w:i w:val="0"/>
              <w:iCs w:val="0"/>
              <w:smallCaps w:val="0"/>
              <w:color w:val="000000"/>
            </w:rPr>
            <w:t> </w:t>
          </w:r>
        </w:p>
      </w:tc>
      <w:tc>
        <w:tcPr>
          <w:noWrap w:val="0"/>
          <w:tcMar>
            <w:top w:w="20" w:type="dxa"/>
            <w:left w:w="20" w:type="dxa"/>
            <w:bottom w:w="20" w:type="dxa"/>
            <w:right w:w="20" w:type="dxa"/>
          </w:tcMar>
          <w:vAlign w:val="center"/>
        </w:tcPr>
        <w:p>
          <w:pP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  <w:t> </w:t>
          </w:r>
        </w:p>
      </w:tc>
    </w:tr>
  </w:tbl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5A5A6"/>
        <w:sz w:val="18"/>
        <w:szCs w:val="18"/>
      </w:rPr>
      <w:t> | Numéro de déclaration d'activité : </w:t>
    </w:r>
    <w:r>
      <w:rPr>
        <w:rFonts w:ascii="Calibri" w:eastAsia="Calibri" w:hAnsi="Calibri" w:cs="Calibri"/>
        <w:sz w:val="18"/>
        <w:szCs w:val="18"/>
      </w:rPr>
      <w:t>11950774195</w:t>
    </w:r>
    <w:r>
      <w:rPr>
        <w:rFonts w:ascii="Calibri" w:eastAsia="Calibri" w:hAnsi="Calibri" w:cs="Calibri"/>
        <w:i/>
        <w:iCs/>
        <w:color w:val="95A5A6"/>
        <w:sz w:val="18"/>
        <w:szCs w:val="18"/>
      </w:rPr>
      <w:t xml:space="preserve"> (auprès du préfet de région de : </w:t>
    </w:r>
    <w:r>
      <w:rPr>
        <w:rFonts w:ascii="Calibri" w:eastAsia="Calibri" w:hAnsi="Calibri" w:cs="Calibri"/>
        <w:i/>
        <w:iCs/>
        <w:color w:val="95A5A6"/>
        <w:sz w:val="18"/>
        <w:szCs w:val="18"/>
      </w:rPr>
      <w:t>Ile de France</w:t>
    </w:r>
    <w:r>
      <w:rPr>
        <w:rFonts w:ascii="Calibri" w:eastAsia="Calibri" w:hAnsi="Calibri" w:cs="Calibri"/>
        <w:i/>
        <w:iCs/>
        <w:color w:val="95A5A6"/>
        <w:sz w:val="18"/>
        <w:szCs w:val="18"/>
      </w:rPr>
      <w:t>)</w:t>
    </w:r>
  </w:p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5A5A6"/>
        <w:sz w:val="18"/>
        <w:szCs w:val="18"/>
      </w:rPr>
      <w:t>Cet enregistrement ne vaut pas l'agrément de l'État.</w:t>
    </w:r>
  </w:p>
  <w:p/>
  <w:p>
    <w:pPr>
      <w:pStyle w:val="Footer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5A5A6"/>
        <w:sz w:val="18"/>
        <w:szCs w:val="18"/>
      </w:rPr>
      <w:t>SRK Training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Fonts w:ascii="Calibri" w:eastAsia="Calibri" w:hAnsi="Calibri" w:cs="Calibri"/>
        <w:color w:val="95A5A6"/>
        <w:sz w:val="18"/>
        <w:szCs w:val="18"/>
      </w:rPr>
      <w:t xml:space="preserve"> | 54 rue de l'amazone Vauréal 95490 | Numéro SIRET :</w:t>
    </w:r>
    <w:r>
      <w:rPr>
        <w:rFonts w:ascii="Calibri" w:eastAsia="Calibri" w:hAnsi="Calibri" w:cs="Calibri"/>
        <w:i/>
        <w:iCs/>
        <w:color w:val="95A5A6"/>
        <w:sz w:val="18"/>
        <w:szCs w:val="18"/>
      </w:rPr>
      <w:t xml:space="preserve"> 91755233300010</w:t>
    </w:r>
  </w:p>
  <w:tbl>
    <w:tblPr>
      <w:tblStyle w:val="table"/>
      <w:tblInd w:w="20" w:type="dxa"/>
      <w:tblCellMar>
        <w:top w:w="15" w:type="dxa"/>
        <w:left w:w="15" w:type="dxa"/>
        <w:bottom w:w="15" w:type="dxa"/>
        <w:right w:w="15" w:type="dxa"/>
      </w:tblCellMar>
      <w:tblLook w:val="05E0"/>
    </w:tblPr>
    <w:tblGrid>
      <w:gridCol w:w="99"/>
      <w:gridCol w:w="99"/>
    </w:tblGrid>
    <w:tr>
      <w:tblPrEx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Ex>
      <w:tc>
        <w:tcPr>
          <w:noWrap w:val="0"/>
          <w:tcMar>
            <w:top w:w="20" w:type="dxa"/>
            <w:left w:w="20" w:type="dxa"/>
            <w:bottom w:w="20" w:type="dxa"/>
            <w:right w:w="20" w:type="dxa"/>
          </w:tcMar>
          <w:vAlign w:val="center"/>
        </w:tcPr>
        <w:p>
          <w:pPr>
            <w:jc w:val="center"/>
            <w:rPr>
              <w:rFonts w:ascii="Calibri" w:eastAsia="Calibri" w:hAnsi="Calibri" w:cs="Calibri"/>
              <w:b/>
              <w:bCs/>
              <w:i w:val="0"/>
              <w:iCs w:val="0"/>
              <w:smallCaps w:val="0"/>
              <w:color w:val="000000"/>
            </w:rPr>
          </w:pPr>
          <w:r>
            <w:rPr>
              <w:rFonts w:ascii="Calibri" w:eastAsia="Calibri" w:hAnsi="Calibri" w:cs="Calibri"/>
              <w:b/>
              <w:bCs/>
              <w:i w:val="0"/>
              <w:iCs w:val="0"/>
              <w:smallCaps w:val="0"/>
              <w:color w:val="000000"/>
            </w:rPr>
            <w:t> </w:t>
          </w:r>
        </w:p>
      </w:tc>
      <w:tc>
        <w:tcPr>
          <w:noWrap w:val="0"/>
          <w:tcMar>
            <w:top w:w="20" w:type="dxa"/>
            <w:left w:w="20" w:type="dxa"/>
            <w:bottom w:w="20" w:type="dxa"/>
            <w:right w:w="20" w:type="dxa"/>
          </w:tcMar>
          <w:vAlign w:val="center"/>
        </w:tcPr>
        <w:p>
          <w:pP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  <w:t> </w:t>
          </w:r>
        </w:p>
      </w:tc>
    </w:tr>
  </w:tbl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5A5A6"/>
        <w:sz w:val="18"/>
        <w:szCs w:val="18"/>
      </w:rPr>
      <w:t> | Numéro de déclaration d'activité : </w:t>
    </w:r>
    <w:r>
      <w:rPr>
        <w:rFonts w:ascii="Calibri" w:eastAsia="Calibri" w:hAnsi="Calibri" w:cs="Calibri"/>
        <w:sz w:val="18"/>
        <w:szCs w:val="18"/>
      </w:rPr>
      <w:t>11950774195</w:t>
    </w:r>
    <w:r>
      <w:rPr>
        <w:rFonts w:ascii="Calibri" w:eastAsia="Calibri" w:hAnsi="Calibri" w:cs="Calibri"/>
        <w:i/>
        <w:iCs/>
        <w:color w:val="95A5A6"/>
        <w:sz w:val="18"/>
        <w:szCs w:val="18"/>
      </w:rPr>
      <w:t xml:space="preserve"> (auprès du préfet de région de : </w:t>
    </w:r>
    <w:r>
      <w:rPr>
        <w:rFonts w:ascii="Calibri" w:eastAsia="Calibri" w:hAnsi="Calibri" w:cs="Calibri"/>
        <w:i/>
        <w:iCs/>
        <w:color w:val="95A5A6"/>
        <w:sz w:val="18"/>
        <w:szCs w:val="18"/>
      </w:rPr>
      <w:t>Ile de France</w:t>
    </w:r>
    <w:r>
      <w:rPr>
        <w:rFonts w:ascii="Calibri" w:eastAsia="Calibri" w:hAnsi="Calibri" w:cs="Calibri"/>
        <w:i/>
        <w:iCs/>
        <w:color w:val="95A5A6"/>
        <w:sz w:val="18"/>
        <w:szCs w:val="18"/>
      </w:rPr>
      <w:t>)</w:t>
    </w:r>
  </w:p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5A5A6"/>
        <w:sz w:val="18"/>
        <w:szCs w:val="18"/>
      </w:rPr>
      <w:t>Cet enregistrement ne vaut pas l'agrément de l'État.</w:t>
    </w:r>
  </w:p>
  <w:p/>
  <w:p>
    <w:pPr>
      <w:pStyle w:val="Footer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SRK Training</w:t>
    </w:r>
  </w:p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54 rue de l'amazone</w:t>
    </w:r>
  </w:p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95490 Vauréal</w:t>
    </w:r>
  </w:p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Email : srktraining1@gmail.com</w:t>
    </w:r>
  </w:p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Téléphone : 0627160070</w:t>
    </w:r>
  </w:p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SRK Training</w:t>
    </w:r>
  </w:p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54 rue de l'amazone</w:t>
    </w:r>
  </w:p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95490 Vauréal</w:t>
    </w:r>
  </w:p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Email : srktraining1@gmail.com</w:t>
    </w:r>
  </w:p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Téléphone : 0627160070</w:t>
    </w:r>
  </w:p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Footer">
    <w:name w:val="Footer"/>
    <w:rPr>
      <w:rFonts w:ascii="Calibri" w:eastAsia="Calibri" w:hAnsi="Calibri" w:cs="Calibri"/>
      <w:b/>
      <w:sz w:val="16"/>
    </w:rPr>
  </w:style>
  <w:style w:type="paragraph" w:customStyle="1" w:styleId="li">
    <w:name w:val="li"/>
    <w:basedOn w:val="Normal"/>
    <w:pPr>
      <w:pBdr>
        <w:top w:val="none" w:sz="0" w:space="0" w:color="auto"/>
        <w:bottom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